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07" w:rsidRDefault="00C14007" w:rsidP="007C7F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bookmark0"/>
      <w:r>
        <w:rPr>
          <w:b/>
          <w:bCs/>
          <w:noProof/>
          <w:sz w:val="28"/>
          <w:szCs w:val="28"/>
        </w:rPr>
        <w:drawing>
          <wp:inline distT="0" distB="0" distL="0" distR="0">
            <wp:extent cx="6030595" cy="8299459"/>
            <wp:effectExtent l="19050" t="0" r="8255" b="0"/>
            <wp:docPr id="1" name="Рисунок 1" descr="C:\Users\ярослав\Desktop\На сайт сканировани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рослав\Desktop\На сайт сканировани\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07" w:rsidRDefault="00C14007" w:rsidP="007C7F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14007" w:rsidRDefault="00C14007" w:rsidP="007C7F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14007" w:rsidRDefault="00C14007" w:rsidP="007C7F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14007" w:rsidRDefault="00C14007" w:rsidP="007C7F2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70151" w:rsidRPr="00666B5B" w:rsidRDefault="00370151" w:rsidP="007C7F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lastRenderedPageBreak/>
        <w:t>ПОРЯДОК</w:t>
      </w:r>
    </w:p>
    <w:p w:rsidR="00370151" w:rsidRPr="00666B5B" w:rsidRDefault="00370151" w:rsidP="007C7F2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разработки и утверждения ежегодного отчёта о поступлении и расходовании финансовых и материальных средств</w:t>
      </w:r>
    </w:p>
    <w:p w:rsidR="00BF7A0A" w:rsidRPr="00666B5B" w:rsidRDefault="00BF7A0A" w:rsidP="007C7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5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BF7A0A" w:rsidRDefault="00BF7A0A" w:rsidP="007C7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5B">
        <w:rPr>
          <w:rFonts w:ascii="Times New Roman" w:hAnsi="Times New Roman" w:cs="Times New Roman"/>
          <w:b/>
          <w:sz w:val="28"/>
          <w:szCs w:val="28"/>
        </w:rPr>
        <w:t>основной общеобразовательной школы № 22</w:t>
      </w:r>
    </w:p>
    <w:bookmarkEnd w:id="0"/>
    <w:p w:rsidR="00710243" w:rsidRPr="00666B5B" w:rsidRDefault="00710243" w:rsidP="007C7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718" w:rsidRPr="00666B5B" w:rsidRDefault="004D4718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 </w:t>
      </w:r>
    </w:p>
    <w:p w:rsidR="004D4718" w:rsidRPr="00370151" w:rsidRDefault="004D4718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1</w:t>
      </w:r>
      <w:r w:rsidRPr="00370151">
        <w:rPr>
          <w:rStyle w:val="a4"/>
          <w:sz w:val="28"/>
          <w:szCs w:val="28"/>
        </w:rPr>
        <w:t>. Общие положения</w:t>
      </w:r>
    </w:p>
    <w:p w:rsidR="004D4718" w:rsidRPr="00950FCA" w:rsidRDefault="00950FCA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1.1.Настоящий  П</w:t>
      </w:r>
      <w:r w:rsidR="004D4718" w:rsidRPr="00370151">
        <w:rPr>
          <w:rFonts w:ascii="Times New Roman" w:hAnsi="Times New Roman" w:cs="Times New Roman"/>
          <w:sz w:val="28"/>
          <w:szCs w:val="28"/>
        </w:rPr>
        <w:t>орядок  разработан в соответствии со ст. 28, п.3 ч.3  Закона  № 273 – ФЗ «Об образовании в Российской Федерации» от 29.</w:t>
      </w:r>
      <w:r w:rsidR="004D4718" w:rsidRPr="00950FCA">
        <w:rPr>
          <w:rFonts w:ascii="Times New Roman" w:hAnsi="Times New Roman" w:cs="Times New Roman"/>
          <w:sz w:val="28"/>
          <w:szCs w:val="28"/>
        </w:rPr>
        <w:t xml:space="preserve">12.2012,  Уставом </w:t>
      </w:r>
      <w:r w:rsidR="00370151" w:rsidRPr="00950FC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основной общеобразовательной школы № 22 </w:t>
      </w:r>
      <w:r>
        <w:rPr>
          <w:rFonts w:ascii="Times New Roman" w:hAnsi="Times New Roman" w:cs="Times New Roman"/>
          <w:sz w:val="28"/>
          <w:szCs w:val="28"/>
        </w:rPr>
        <w:t>(далее Школа).</w:t>
      </w:r>
    </w:p>
    <w:p w:rsidR="00950FCA" w:rsidRPr="00950FCA" w:rsidRDefault="00950FCA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Определяет </w:t>
      </w:r>
      <w:r w:rsidRPr="00950FCA">
        <w:rPr>
          <w:rFonts w:ascii="Times New Roman" w:hAnsi="Times New Roman" w:cs="Times New Roman"/>
          <w:sz w:val="28"/>
          <w:szCs w:val="28"/>
        </w:rPr>
        <w:t> условия  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и </w:t>
      </w:r>
      <w:r w:rsidRPr="00950FCA">
        <w:rPr>
          <w:rFonts w:ascii="Times New Roman" w:hAnsi="Times New Roman" w:cs="Times New Roman"/>
          <w:sz w:val="28"/>
          <w:szCs w:val="28"/>
        </w:rPr>
        <w:t>расходования внебюджетных средств 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FCA">
        <w:rPr>
          <w:rFonts w:ascii="Times New Roman" w:hAnsi="Times New Roman" w:cs="Times New Roman"/>
          <w:sz w:val="28"/>
          <w:szCs w:val="28"/>
        </w:rPr>
        <w:t>основной общеобразовательной школы №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0FCA">
        <w:rPr>
          <w:rStyle w:val="a4"/>
          <w:b w:val="0"/>
          <w:sz w:val="28"/>
          <w:szCs w:val="28"/>
        </w:rPr>
        <w:t>1.3.</w:t>
      </w:r>
      <w:r w:rsidRPr="00666B5B">
        <w:rPr>
          <w:sz w:val="28"/>
          <w:szCs w:val="28"/>
        </w:rPr>
        <w:t>     Настоящее  положение  является  обязательным  для  исполнения всеми    сотрудниками  школы.</w:t>
      </w:r>
    </w:p>
    <w:p w:rsidR="00370151" w:rsidRPr="00370151" w:rsidRDefault="00370151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18" w:rsidRPr="00666B5B" w:rsidRDefault="004D4718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2. Порядок разработки и утверждения финансового отчета</w:t>
      </w:r>
    </w:p>
    <w:p w:rsidR="004D4718" w:rsidRPr="00666B5B" w:rsidRDefault="004D4718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2.1.Школа самостоятельно осуществляет финансово-хозяйственную деятельность в порядке, установленном законодательством Российской Федерации на основании ФЗ № 402 от 06.12.2011г «О бухгалтерском учете», В отделении Федерального Казначейства, имеет самостоятельный баланс и  лицевой счет.</w:t>
      </w:r>
    </w:p>
    <w:p w:rsidR="004D4718" w:rsidRPr="00666B5B" w:rsidRDefault="004D4718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 xml:space="preserve">2.2.Бухгалтерский  и налоговый  учет осуществляется в </w:t>
      </w:r>
      <w:r w:rsidR="005F5D9E" w:rsidRPr="005F5D9E">
        <w:rPr>
          <w:sz w:val="28"/>
          <w:szCs w:val="28"/>
        </w:rPr>
        <w:t>МКУ "ЦБ по ведению учета в сфере образования"</w:t>
      </w:r>
      <w:r w:rsidR="005F5D9E">
        <w:rPr>
          <w:sz w:val="28"/>
          <w:szCs w:val="28"/>
        </w:rPr>
        <w:t>.</w:t>
      </w:r>
      <w:r w:rsidR="005F5D9E" w:rsidRPr="005F5D9E">
        <w:rPr>
          <w:sz w:val="28"/>
          <w:szCs w:val="28"/>
        </w:rPr>
        <w:t xml:space="preserve"> </w:t>
      </w:r>
      <w:r w:rsidRPr="00666B5B">
        <w:rPr>
          <w:sz w:val="28"/>
          <w:szCs w:val="28"/>
        </w:rPr>
        <w:t xml:space="preserve">В </w:t>
      </w:r>
      <w:r w:rsidR="005F5D9E">
        <w:rPr>
          <w:sz w:val="28"/>
          <w:szCs w:val="28"/>
        </w:rPr>
        <w:t>плане хозяйственной деятельности</w:t>
      </w:r>
      <w:r w:rsidRPr="00666B5B">
        <w:rPr>
          <w:sz w:val="28"/>
          <w:szCs w:val="28"/>
        </w:rPr>
        <w:t xml:space="preserve"> образовательной организации  отражаются все расходы,  согласно утвержденным расчетам.</w:t>
      </w:r>
      <w:r w:rsidR="00A14AD3">
        <w:rPr>
          <w:sz w:val="28"/>
          <w:szCs w:val="28"/>
        </w:rPr>
        <w:t xml:space="preserve"> </w:t>
      </w:r>
    </w:p>
    <w:p w:rsidR="004D4718" w:rsidRPr="00666B5B" w:rsidRDefault="004D4718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2.3.Школа  является юридическим лицом.</w:t>
      </w:r>
    </w:p>
    <w:p w:rsidR="004D4718" w:rsidRPr="00666B5B" w:rsidRDefault="004D4718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2.4.В школе введена и функционирует новая система оплаты труда для педагогов и всех сотрудников.</w:t>
      </w:r>
    </w:p>
    <w:p w:rsidR="004D4718" w:rsidRPr="00666B5B" w:rsidRDefault="004D4718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2.5.Задачами  финансовой  деятельности  являются разработка и обоснование способов рационального расходования бюджетных средств, эффективного использования материальной базы и имущества.</w:t>
      </w:r>
    </w:p>
    <w:p w:rsidR="004D4718" w:rsidRPr="00666B5B" w:rsidRDefault="004D4718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2.6.Ежегодный отчёт о поступлении и расходовании финансовых и материальных сре</w:t>
      </w:r>
      <w:proofErr w:type="gramStart"/>
      <w:r w:rsidRPr="00666B5B">
        <w:rPr>
          <w:sz w:val="28"/>
          <w:szCs w:val="28"/>
        </w:rPr>
        <w:t>дств пр</w:t>
      </w:r>
      <w:proofErr w:type="gramEnd"/>
      <w:r w:rsidRPr="00666B5B">
        <w:rPr>
          <w:sz w:val="28"/>
          <w:szCs w:val="28"/>
        </w:rPr>
        <w:t>едоставляется учредителю  на 15 января года, следующим за отчётным периодом. Отчёт размещается на сайте общеобразовательной организации, и на официальном сайте для размещения информации </w:t>
      </w:r>
      <w:proofErr w:type="spellStart"/>
      <w:r w:rsidRPr="00666B5B">
        <w:rPr>
          <w:sz w:val="28"/>
          <w:szCs w:val="28"/>
        </w:rPr>
        <w:t>bu</w:t>
      </w:r>
      <w:proofErr w:type="spellEnd"/>
      <w:r w:rsidR="005F5D9E">
        <w:rPr>
          <w:sz w:val="28"/>
          <w:szCs w:val="28"/>
          <w:lang w:val="en-US"/>
        </w:rPr>
        <w:t>s</w:t>
      </w:r>
      <w:r w:rsidRPr="00666B5B">
        <w:rPr>
          <w:sz w:val="28"/>
          <w:szCs w:val="28"/>
        </w:rPr>
        <w:t>.</w:t>
      </w:r>
      <w:proofErr w:type="spellStart"/>
      <w:r w:rsidRPr="00666B5B">
        <w:rPr>
          <w:sz w:val="28"/>
          <w:szCs w:val="28"/>
        </w:rPr>
        <w:t>gov.ru</w:t>
      </w:r>
      <w:proofErr w:type="spellEnd"/>
      <w:r w:rsidRPr="00666B5B">
        <w:rPr>
          <w:sz w:val="28"/>
          <w:szCs w:val="28"/>
        </w:rPr>
        <w:t>.</w:t>
      </w:r>
    </w:p>
    <w:p w:rsidR="004D4718" w:rsidRPr="00666B5B" w:rsidRDefault="004D4718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25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2. И</w:t>
      </w:r>
      <w:r w:rsidR="007C7F25" w:rsidRPr="00666B5B">
        <w:rPr>
          <w:rStyle w:val="a4"/>
          <w:sz w:val="28"/>
          <w:szCs w:val="28"/>
        </w:rPr>
        <w:t>сточники внебюджетных средств</w:t>
      </w:r>
      <w:r w:rsidR="007C7F25" w:rsidRPr="007C7F25">
        <w:rPr>
          <w:sz w:val="28"/>
          <w:szCs w:val="28"/>
        </w:rPr>
        <w:t xml:space="preserve"> </w:t>
      </w:r>
      <w:r w:rsidR="007C7F25" w:rsidRPr="00666B5B">
        <w:rPr>
          <w:sz w:val="28"/>
          <w:szCs w:val="28"/>
        </w:rPr>
        <w:t> </w:t>
      </w:r>
    </w:p>
    <w:p w:rsidR="007C7F25" w:rsidRPr="00666B5B" w:rsidRDefault="007C7F25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Внебюджетные средства -  средства сторонних организаций или частных лиц, в том числе и родителей (законных представителей), на условиях добровольного волеизъявления.</w:t>
      </w:r>
    </w:p>
    <w:p w:rsidR="007C7F25" w:rsidRPr="00666B5B" w:rsidRDefault="007C7F25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                            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2.1.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Источником внебюджетных поступлений являются дополнительные платные образовательные услуги, благотворительные пожертвования</w:t>
      </w:r>
      <w:proofErr w:type="gramStart"/>
      <w:r w:rsidRPr="00666B5B">
        <w:rPr>
          <w:sz w:val="28"/>
          <w:szCs w:val="28"/>
        </w:rPr>
        <w:t xml:space="preserve"> </w:t>
      </w:r>
      <w:r w:rsidR="007C7F25">
        <w:rPr>
          <w:sz w:val="28"/>
          <w:szCs w:val="28"/>
        </w:rPr>
        <w:t>.</w:t>
      </w:r>
      <w:proofErr w:type="gramEnd"/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2.2.</w:t>
      </w:r>
      <w:r w:rsidRPr="00666B5B">
        <w:rPr>
          <w:sz w:val="28"/>
          <w:szCs w:val="28"/>
        </w:rPr>
        <w:t>    Платные  дополнительные  образовательные  услуги – это образовательные  услуги,  оказываемые  сверх основной  образовательной программы,  гарантированной  государственным  стандартом.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2.3.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Платные  дополнительные  образовательные   услуги  осуществляются за счет внебюджетных средств (сре</w:t>
      </w:r>
      <w:proofErr w:type="gramStart"/>
      <w:r w:rsidRPr="00666B5B">
        <w:rPr>
          <w:sz w:val="28"/>
          <w:szCs w:val="28"/>
        </w:rPr>
        <w:t>дств ст</w:t>
      </w:r>
      <w:proofErr w:type="gramEnd"/>
      <w:r w:rsidRPr="00666B5B">
        <w:rPr>
          <w:sz w:val="28"/>
          <w:szCs w:val="28"/>
        </w:rPr>
        <w:t>оронних организаций или частных лиц, в том числе и родителей (законных представителей),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2.4</w:t>
      </w:r>
      <w:r w:rsidRPr="00666B5B">
        <w:rPr>
          <w:sz w:val="28"/>
          <w:szCs w:val="28"/>
        </w:rPr>
        <w:t xml:space="preserve">. Сдача в аренду недвижимого имущества </w:t>
      </w:r>
      <w:r w:rsidR="007C7F25">
        <w:rPr>
          <w:sz w:val="28"/>
          <w:szCs w:val="28"/>
        </w:rPr>
        <w:t>школы</w:t>
      </w:r>
      <w:r w:rsidRPr="00666B5B">
        <w:rPr>
          <w:sz w:val="28"/>
          <w:szCs w:val="28"/>
        </w:rPr>
        <w:t xml:space="preserve">, закрепленного за ним на праве оперативного управления и основных фондов, связанных с образовательной деятельностью в порядке,  установленном действующим законодательством, с согласия </w:t>
      </w:r>
      <w:r w:rsidR="007C7F25">
        <w:rPr>
          <w:sz w:val="28"/>
          <w:szCs w:val="28"/>
        </w:rPr>
        <w:t>администрации города Канска</w:t>
      </w:r>
      <w:r w:rsidRPr="00666B5B">
        <w:rPr>
          <w:sz w:val="28"/>
          <w:szCs w:val="28"/>
        </w:rPr>
        <w:t xml:space="preserve"> и заключением соответствующего договора.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2.5.</w:t>
      </w:r>
      <w:r w:rsidRPr="00666B5B">
        <w:rPr>
          <w:sz w:val="28"/>
          <w:szCs w:val="28"/>
        </w:rPr>
        <w:t>  Благотворительной считается добровольная деятельность граждан и юридических лиц по бескорыстной передаче школе имущества, в том числе денежных средств, бескорыстному выполнению работ, предоставлению услуг, оказанию иной поддержки.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 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                        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3. П</w:t>
      </w:r>
      <w:r w:rsidR="007C7F25" w:rsidRPr="00666B5B">
        <w:rPr>
          <w:rStyle w:val="a4"/>
          <w:sz w:val="28"/>
          <w:szCs w:val="28"/>
        </w:rPr>
        <w:t>орядок  расходования  благотворительных пожертвований.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3.1. </w:t>
      </w:r>
      <w:r w:rsidRPr="00666B5B">
        <w:rPr>
          <w:sz w:val="28"/>
          <w:szCs w:val="28"/>
        </w:rPr>
        <w:t> Благотворительные пожертвования расходуются на уставные цели.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3.2.</w:t>
      </w:r>
      <w:r w:rsidRPr="00666B5B">
        <w:rPr>
          <w:sz w:val="28"/>
          <w:szCs w:val="28"/>
        </w:rPr>
        <w:t>  Благотворительные пожертвования осуществляются на основе добровольности и свободы выбора целей.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3.3.</w:t>
      </w:r>
      <w:r w:rsidRPr="00666B5B">
        <w:rPr>
          <w:sz w:val="28"/>
          <w:szCs w:val="28"/>
        </w:rPr>
        <w:t xml:space="preserve">  Если цели благотворительных пожертвований не обозначены, то </w:t>
      </w:r>
      <w:r w:rsidR="007C7F25">
        <w:rPr>
          <w:sz w:val="28"/>
          <w:szCs w:val="28"/>
        </w:rPr>
        <w:t>Ш</w:t>
      </w:r>
      <w:r w:rsidRPr="00666B5B">
        <w:rPr>
          <w:sz w:val="28"/>
          <w:szCs w:val="28"/>
        </w:rPr>
        <w:t>кола вправе направлять на улучшение имущественной обеспеченности уставной деятельност</w:t>
      </w:r>
      <w:r w:rsidR="007C7F25">
        <w:rPr>
          <w:sz w:val="28"/>
          <w:szCs w:val="28"/>
        </w:rPr>
        <w:t>и Ш</w:t>
      </w:r>
      <w:r w:rsidRPr="00666B5B">
        <w:rPr>
          <w:sz w:val="28"/>
          <w:szCs w:val="28"/>
        </w:rPr>
        <w:t>колы.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3.4.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Благотворительные пожертвования расходуются  на  приобретение: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*книг  и  учебно-методических  пособий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*технических  средств  обучения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*мебели,  инструментов  и  оборудования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*канцтоваров  и  хозяйственных материалов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*материалов  для  уроков  труда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*наглядные  пособия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*средств  дезинфекции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*подписных изданий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*создание  интерьеров,  эстетического  оформления  школы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*благоустройство  территории и помещений школы</w:t>
      </w:r>
    </w:p>
    <w:p w:rsidR="00950FCA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*содержание  и  обслуживание  множительной  техники</w:t>
      </w:r>
    </w:p>
    <w:p w:rsidR="00A14AD3" w:rsidRPr="00666B5B" w:rsidRDefault="00A14AD3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*приобретение и заправка картриджей для копировальных аппаратов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*обеспечение  внеклассных  мероприятий  с  учащимися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 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lastRenderedPageBreak/>
        <w:t>3.5.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 xml:space="preserve">Решение о расходование благотворительных пожертвований (если не определено благотворителем) в денежной форме принимает </w:t>
      </w:r>
      <w:r w:rsidR="005A42BD">
        <w:rPr>
          <w:sz w:val="28"/>
          <w:szCs w:val="28"/>
        </w:rPr>
        <w:t>Управляющий с</w:t>
      </w:r>
      <w:r w:rsidRPr="00666B5B">
        <w:rPr>
          <w:sz w:val="28"/>
          <w:szCs w:val="28"/>
        </w:rPr>
        <w:t>овет школы, и оформляет свое решение протоколом.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3.6.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Благотворительные пожертвования в денежной форме поступают зачислением средств на банковский счет учреждения безналичным путем.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3.7.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Имущество, полученное от физических и юридических лиц в виде благотворительного пожертвования, поступает в оперативное управление образовательного учреждения и учитывается в балансе в отдельном счете в установленном порядке.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3.8.</w:t>
      </w:r>
      <w:r w:rsidRPr="00666B5B">
        <w:rPr>
          <w:sz w:val="28"/>
          <w:szCs w:val="28"/>
        </w:rPr>
        <w:t xml:space="preserve">  Образовательное учреждение при исполнении </w:t>
      </w:r>
      <w:r w:rsidR="008E6E55">
        <w:rPr>
          <w:sz w:val="28"/>
          <w:szCs w:val="28"/>
        </w:rPr>
        <w:t>сметы расходов и доходов  самостоятельны</w:t>
      </w:r>
      <w:r w:rsidRPr="00666B5B">
        <w:rPr>
          <w:sz w:val="28"/>
          <w:szCs w:val="28"/>
        </w:rPr>
        <w:t xml:space="preserve"> в расходовании средств, полученных за счет внебюджетных источников.</w:t>
      </w:r>
      <w:r w:rsidR="008E6E55" w:rsidRPr="008E6E55">
        <w:rPr>
          <w:rStyle w:val="a4"/>
          <w:b w:val="0"/>
          <w:sz w:val="28"/>
          <w:szCs w:val="28"/>
        </w:rPr>
        <w:t xml:space="preserve"> </w:t>
      </w:r>
      <w:r w:rsidR="008E6E55" w:rsidRPr="00785148">
        <w:rPr>
          <w:rStyle w:val="a4"/>
          <w:b w:val="0"/>
          <w:sz w:val="28"/>
          <w:szCs w:val="28"/>
        </w:rPr>
        <w:t>Отчет предоставляется в произвольной форме.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 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 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4.  ПЕРЕЧЕНЬ ПЛАТНЫХ ДОПОЛНИТЕЛЬНЫХ УСЛУГ.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 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4.1.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Возможность оказания дополнительных образовательных услуг предусмотрена в Уставе школы.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4.2.</w:t>
      </w:r>
      <w:r w:rsidRPr="00666B5B">
        <w:rPr>
          <w:rStyle w:val="apple-converted-space"/>
          <w:b/>
          <w:bCs/>
          <w:sz w:val="28"/>
          <w:szCs w:val="28"/>
        </w:rPr>
        <w:t> </w:t>
      </w:r>
      <w:r w:rsidRPr="00666B5B">
        <w:rPr>
          <w:sz w:val="28"/>
          <w:szCs w:val="28"/>
        </w:rPr>
        <w:t>Школа может реализовать следующие платные дополнительные образовательные программы и оказывать дополнительные образовательные ус</w:t>
      </w:r>
      <w:r w:rsidR="005A42BD">
        <w:rPr>
          <w:sz w:val="28"/>
          <w:szCs w:val="28"/>
        </w:rPr>
        <w:t>луги, обучение по дополнительной образовательной программой</w:t>
      </w:r>
      <w:r w:rsidRPr="00666B5B">
        <w:rPr>
          <w:sz w:val="28"/>
          <w:szCs w:val="28"/>
        </w:rPr>
        <w:t>:</w:t>
      </w:r>
    </w:p>
    <w:p w:rsidR="00950FCA" w:rsidRPr="00666B5B" w:rsidRDefault="00950FCA" w:rsidP="005A42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4.2.1.</w:t>
      </w:r>
      <w:r w:rsidRPr="00666B5B">
        <w:rPr>
          <w:sz w:val="28"/>
          <w:szCs w:val="28"/>
        </w:rPr>
        <w:t xml:space="preserve">  </w:t>
      </w:r>
      <w:r w:rsidR="005A42BD">
        <w:rPr>
          <w:sz w:val="28"/>
          <w:szCs w:val="28"/>
        </w:rPr>
        <w:t>Подготовка и адаптация детей 6-7 лет к условиям школьной жизни</w:t>
      </w:r>
    </w:p>
    <w:p w:rsidR="00950FCA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 </w:t>
      </w:r>
    </w:p>
    <w:p w:rsidR="005A42BD" w:rsidRPr="00666B5B" w:rsidRDefault="005A42BD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5. П</w:t>
      </w:r>
      <w:r w:rsidR="005A42BD" w:rsidRPr="00666B5B">
        <w:rPr>
          <w:rStyle w:val="a4"/>
          <w:sz w:val="28"/>
          <w:szCs w:val="28"/>
        </w:rPr>
        <w:t>орядок  расходования средств, полученных  от оказания платных дополнительных образовательных услуг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5.1.</w:t>
      </w:r>
      <w:r w:rsidRPr="00666B5B">
        <w:rPr>
          <w:sz w:val="28"/>
          <w:szCs w:val="28"/>
        </w:rPr>
        <w:t> Доходы школы, полученные от оказания платных дополнительных образовательных услуг, после уплаты налогов и сборов, предусмотренных законодательством о налогах и сборах, в полном объеме учитываются в смете доходов и расходов по средствам, полученным от оказания платных дополнительных образовательных услуг. 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5.2.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В доходную часть сметы включается общая сумма ожидаемых в финансовом году поступлений денежных средств по всем источникам образования средств и остаток средств на начало финансового года.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5.3.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 xml:space="preserve">Расходная часть сметы должна соответствовать структуре </w:t>
      </w:r>
      <w:proofErr w:type="gramStart"/>
      <w:r w:rsidRPr="00666B5B">
        <w:rPr>
          <w:sz w:val="28"/>
          <w:szCs w:val="28"/>
        </w:rPr>
        <w:t>показателей экономической классификации расходов бюджетов Российской Федерации</w:t>
      </w:r>
      <w:proofErr w:type="gramEnd"/>
      <w:r w:rsidRPr="00666B5B">
        <w:rPr>
          <w:sz w:val="28"/>
          <w:szCs w:val="28"/>
        </w:rPr>
        <w:t xml:space="preserve"> и направлениям использования денежных средств, в соответствии с настоящим Положением, без отнесения расходов к конкретным источникам образования средств.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5.4.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Полученные средства от оказания платных дополни</w:t>
      </w:r>
      <w:r w:rsidR="00C5560E">
        <w:rPr>
          <w:sz w:val="28"/>
          <w:szCs w:val="28"/>
        </w:rPr>
        <w:t>тельных образовательных услуг, Ш</w:t>
      </w:r>
      <w:r w:rsidRPr="00666B5B">
        <w:rPr>
          <w:sz w:val="28"/>
          <w:szCs w:val="28"/>
        </w:rPr>
        <w:t>кола использует по следующим направлениям: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5.4.1.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Начисления на оплату труда работников;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5.4.2.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Приобретение услуг;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5.4.3.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Прочие расходы;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5.4.4.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Увеличение стоимости основных средств;</w:t>
      </w:r>
    </w:p>
    <w:p w:rsidR="00950FCA" w:rsidRPr="00666B5B" w:rsidRDefault="00C5560E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5.5</w:t>
      </w:r>
      <w:r w:rsidR="00950FCA" w:rsidRPr="00666B5B">
        <w:rPr>
          <w:rStyle w:val="a4"/>
          <w:sz w:val="28"/>
          <w:szCs w:val="28"/>
        </w:rPr>
        <w:t>.</w:t>
      </w:r>
      <w:r w:rsidR="00950FCA" w:rsidRPr="00666B5B">
        <w:rPr>
          <w:rStyle w:val="apple-converted-space"/>
          <w:sz w:val="28"/>
          <w:szCs w:val="28"/>
        </w:rPr>
        <w:t> </w:t>
      </w:r>
      <w:r w:rsidR="00950FCA" w:rsidRPr="00666B5B">
        <w:rPr>
          <w:sz w:val="28"/>
          <w:szCs w:val="28"/>
        </w:rPr>
        <w:t xml:space="preserve">Смета доходов и расходов по средствам, полученным от оказания платных дополнительных образовательных услуг, утверждается директором школы и согласовывается руководителем Главного распорядителя бюджетных средств. 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5.7.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Школа в ходе исполнения сметных назначений, но не более чем один раз в квартал, может вносить изменения в смету доходов и расходов по средствам, полученным от оказания платных дополнительных образовательных услуг.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 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 </w:t>
      </w:r>
    </w:p>
    <w:p w:rsidR="00950FCA" w:rsidRDefault="00950FCA" w:rsidP="007C7F2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666B5B">
        <w:rPr>
          <w:rStyle w:val="a4"/>
          <w:sz w:val="28"/>
          <w:szCs w:val="28"/>
        </w:rPr>
        <w:t>6. К</w:t>
      </w:r>
      <w:r w:rsidR="00C5560E" w:rsidRPr="00666B5B">
        <w:rPr>
          <w:rStyle w:val="a4"/>
          <w:sz w:val="28"/>
          <w:szCs w:val="28"/>
        </w:rPr>
        <w:t>онтроль и ответственность</w:t>
      </w:r>
    </w:p>
    <w:p w:rsidR="00C5560E" w:rsidRPr="00666B5B" w:rsidRDefault="00C5560E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6.1.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Школа оказывает платные дополнительные образовательные услуги в порядке и в сроки, определенные договором и Уставом школы.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6.2.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За неисполнение либо ненадежное исполнение обязательств по договору на оказание платных дополнительных образовательных услуг, исполнитель и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потребитель несут ответственность, предусмотренную договором и законодательством Российской Федерации.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6.3.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 планом, потребитель вправе по своему выбору потребовать: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6.3.1.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 планом и договором;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6.3.2</w:t>
      </w:r>
      <w:r w:rsidRPr="00666B5B">
        <w:rPr>
          <w:sz w:val="28"/>
          <w:szCs w:val="28"/>
        </w:rPr>
        <w:t>. соответствующего уменьшения стоимости оказанных образовательных услуг;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6.3.3.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возмещения понесенных им расходов по устранению недостатков оказанных образовательных услуг.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6.4.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В случае оказания непосредственным Исполнителем платных образовательных услуг в нарушение порядка, установленного законодательством, к Исполнителю применяются меры экономического и административного воздействия.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6.5.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Директор школы принимает решения по принципиальным вопросам и основным направлениям деятельности по осуществлению платных дополнительных образовательных услуг, несет ответственность за целесообразность использования средств.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6.6.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 xml:space="preserve">Главный бухгалтер </w:t>
      </w:r>
      <w:r w:rsidR="00A14AD3">
        <w:rPr>
          <w:sz w:val="28"/>
          <w:szCs w:val="28"/>
        </w:rPr>
        <w:t xml:space="preserve">централизованной бухгалтерии </w:t>
      </w:r>
      <w:r w:rsidRPr="00666B5B">
        <w:rPr>
          <w:sz w:val="28"/>
          <w:szCs w:val="28"/>
        </w:rPr>
        <w:t xml:space="preserve">осуществляет финансовый </w:t>
      </w:r>
      <w:proofErr w:type="gramStart"/>
      <w:r w:rsidRPr="00666B5B">
        <w:rPr>
          <w:sz w:val="28"/>
          <w:szCs w:val="28"/>
        </w:rPr>
        <w:t>контроль за</w:t>
      </w:r>
      <w:proofErr w:type="gramEnd"/>
      <w:r w:rsidRPr="00666B5B">
        <w:rPr>
          <w:sz w:val="28"/>
          <w:szCs w:val="28"/>
        </w:rPr>
        <w:t xml:space="preserve"> операциями, производимыми при осуществлении платных дополнительных образовательных услуг, несет ответственность за своевременное зачисление средств, поступивших от оказания платных дополнительных образовательных услуг и аренды школьных помещений на лицевой счет школы, предоставление отчетности об использовании средств, в соответствии с утвержденными формами и сроками.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6.7.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Заместители директора школы организуют работу по осуществлению платных дополнительных образовательных услуг, несут ответственность за результаты деятельности.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lastRenderedPageBreak/>
        <w:t>6.8.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 xml:space="preserve">Составление сметы доходов и расходов по осуществлению платных дополнительных образовательных услуг, а также ежемесячный </w:t>
      </w:r>
      <w:proofErr w:type="gramStart"/>
      <w:r w:rsidRPr="00666B5B">
        <w:rPr>
          <w:sz w:val="28"/>
          <w:szCs w:val="28"/>
        </w:rPr>
        <w:t>контроль за</w:t>
      </w:r>
      <w:proofErr w:type="gramEnd"/>
      <w:r w:rsidRPr="00666B5B">
        <w:rPr>
          <w:sz w:val="28"/>
          <w:szCs w:val="28"/>
        </w:rPr>
        <w:t xml:space="preserve"> исполнением сметы; ценообразование платных дополнительных образовательных услуг; начисление заработной платы работникам, осуществляющим дополнительные образовательные услуги, а также составление отчетности в вышестоящие организации, вменяется в обязанность главному бухгалтеру школы.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6.9.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Школа обязана ежегодно предоставлять учредителю и общественности отчет о поступлении и расходовании финансовых и материальных средств, полученных за счет оплаты дополнительных образовательных услуг.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rStyle w:val="a4"/>
          <w:sz w:val="28"/>
          <w:szCs w:val="28"/>
        </w:rPr>
        <w:t>6.10.</w:t>
      </w:r>
      <w:r w:rsidRPr="00666B5B">
        <w:rPr>
          <w:rStyle w:val="apple-converted-space"/>
          <w:sz w:val="28"/>
          <w:szCs w:val="28"/>
        </w:rPr>
        <w:t> </w:t>
      </w:r>
      <w:r w:rsidRPr="00666B5B">
        <w:rPr>
          <w:sz w:val="28"/>
          <w:szCs w:val="28"/>
        </w:rPr>
        <w:t>Должностные лица, ответственные за предоставление информации, несут персональную дисциплинарную ответственность за своевременность, полноту и достоверность предоставляемых сведений.</w:t>
      </w:r>
    </w:p>
    <w:p w:rsidR="00950FCA" w:rsidRPr="00666B5B" w:rsidRDefault="00950FCA" w:rsidP="007C7F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6B5B">
        <w:rPr>
          <w:sz w:val="28"/>
          <w:szCs w:val="28"/>
        </w:rPr>
        <w:t> </w:t>
      </w:r>
    </w:p>
    <w:p w:rsidR="00950FCA" w:rsidRPr="00666B5B" w:rsidRDefault="00950FCA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18" w:rsidRPr="00666B5B" w:rsidRDefault="004D4718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718" w:rsidRPr="00950FCA" w:rsidRDefault="004D4718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9E" w:rsidRPr="00950FCA" w:rsidRDefault="005F5D9E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9E" w:rsidRPr="00950FCA" w:rsidRDefault="005F5D9E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9E" w:rsidRPr="00950FCA" w:rsidRDefault="005F5D9E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9E" w:rsidRPr="00950FCA" w:rsidRDefault="005F5D9E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9E" w:rsidRPr="00950FCA" w:rsidRDefault="005F5D9E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9E" w:rsidRPr="00950FCA" w:rsidRDefault="005F5D9E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9E" w:rsidRPr="00950FCA" w:rsidRDefault="005F5D9E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4C4" w:rsidRPr="00666B5B" w:rsidRDefault="009B64C4" w:rsidP="007C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4C4" w:rsidRPr="00666B5B" w:rsidSect="00370151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7CC7"/>
    <w:rsid w:val="00193E2D"/>
    <w:rsid w:val="001E7CC7"/>
    <w:rsid w:val="002A118D"/>
    <w:rsid w:val="0036043A"/>
    <w:rsid w:val="00370151"/>
    <w:rsid w:val="003E5C94"/>
    <w:rsid w:val="00430350"/>
    <w:rsid w:val="004D4718"/>
    <w:rsid w:val="005A42BD"/>
    <w:rsid w:val="005F5D9E"/>
    <w:rsid w:val="00666B5B"/>
    <w:rsid w:val="00710243"/>
    <w:rsid w:val="007C7F25"/>
    <w:rsid w:val="008E6E55"/>
    <w:rsid w:val="00950FCA"/>
    <w:rsid w:val="009B64C4"/>
    <w:rsid w:val="00A14AD3"/>
    <w:rsid w:val="00BF7A0A"/>
    <w:rsid w:val="00C14007"/>
    <w:rsid w:val="00C5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CC7"/>
    <w:rPr>
      <w:b/>
      <w:bCs/>
    </w:rPr>
  </w:style>
  <w:style w:type="character" w:customStyle="1" w:styleId="apple-converted-space">
    <w:name w:val="apple-converted-space"/>
    <w:basedOn w:val="a0"/>
    <w:rsid w:val="001E7CC7"/>
  </w:style>
  <w:style w:type="paragraph" w:styleId="a5">
    <w:name w:val="Balloon Text"/>
    <w:basedOn w:val="a"/>
    <w:link w:val="a6"/>
    <w:uiPriority w:val="99"/>
    <w:semiHidden/>
    <w:unhideWhenUsed/>
    <w:rsid w:val="00C1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</dc:creator>
  <cp:keywords/>
  <dc:description/>
  <cp:lastModifiedBy>ярослав</cp:lastModifiedBy>
  <cp:revision>4</cp:revision>
  <cp:lastPrinted>2015-10-02T09:26:00Z</cp:lastPrinted>
  <dcterms:created xsi:type="dcterms:W3CDTF">2015-10-02T06:30:00Z</dcterms:created>
  <dcterms:modified xsi:type="dcterms:W3CDTF">2015-10-07T13:09:00Z</dcterms:modified>
</cp:coreProperties>
</file>